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F60" w14:textId="26490210" w:rsidR="00E25098" w:rsidRPr="004B2AED" w:rsidRDefault="00E25098" w:rsidP="00E25098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23040509062</w:t>
      </w:r>
    </w:p>
    <w:p w14:paraId="66C69856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30DEFEC1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</w:t>
      </w:r>
      <w:proofErr w:type="spellStart"/>
      <w:r w:rsidRPr="00E25098">
        <w:rPr>
          <w:rStyle w:val="normaltextrun"/>
        </w:rPr>
        <w:t>Насрудина</w:t>
      </w:r>
      <w:proofErr w:type="spellEnd"/>
      <w:r w:rsidRPr="00E25098">
        <w:rPr>
          <w:rStyle w:val="normaltextrun"/>
        </w:rPr>
        <w:t xml:space="preserve"> </w:t>
      </w:r>
      <w:proofErr w:type="spellStart"/>
      <w:r w:rsidRPr="00E25098">
        <w:rPr>
          <w:rStyle w:val="normaltextrun"/>
        </w:rPr>
        <w:t>Саидовича</w:t>
      </w:r>
      <w:proofErr w:type="spellEnd"/>
      <w:r w:rsidRPr="00E25098">
        <w:rPr>
          <w:rStyle w:val="normaltextrun"/>
        </w:rPr>
        <w:t>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0CC10FE9" w14:textId="77777777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</w:pPr>
    </w:p>
    <w:p w14:paraId="658C25B9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6FBF2CE0" w:rsidR="00E25098" w:rsidRPr="00E25098" w:rsidRDefault="00E25098" w:rsidP="00E25098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 оказать услуги по охране объекта и имущества ЧУЗ «КБ «РЖД-Медицина» г. Владикавказ» в 2024 году</w:t>
      </w:r>
      <w:r>
        <w:rPr>
          <w:iCs/>
        </w:rPr>
        <w:t xml:space="preserve"> </w:t>
      </w:r>
      <w:r w:rsidRPr="00E25098">
        <w:rPr>
          <w:iCs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100CE7CE" w14:textId="595367BA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 xml:space="preserve">1.2. </w:t>
      </w:r>
      <w:r w:rsidRPr="00E25098">
        <w:rPr>
          <w:iCs/>
        </w:rPr>
        <w:t>Оказание Услуг</w:t>
      </w:r>
      <w:r w:rsidRPr="004B2AED">
        <w:t xml:space="preserve"> осуществляется по адресу:</w:t>
      </w:r>
      <w:r>
        <w:t xml:space="preserve"> </w:t>
      </w:r>
      <w:r w:rsidRPr="00E25098">
        <w:t>362002, РСО-Алания, г. Владикавказ, ул. Чкалова,16</w:t>
      </w:r>
    </w:p>
    <w:p w14:paraId="5A258B52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  <w:rPr>
          <w:i/>
          <w:u w:val="single"/>
        </w:rPr>
      </w:pP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2B93FFB1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– 00 часов 00 минут 01.01.2024 года </w:t>
      </w:r>
    </w:p>
    <w:p w14:paraId="77D81F02" w14:textId="0728FC3D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Окончание оказания Услуг - 00 часов 00 минут 01.01.202</w:t>
      </w:r>
      <w:r>
        <w:t>5</w:t>
      </w:r>
      <w:r w:rsidRPr="00E25098">
        <w:t xml:space="preserve"> года.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Pr="00BB3FDB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5F064A2D" w14:textId="0CFAF5F3" w:rsidR="00E25098" w:rsidRPr="00BB3FDB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BB3FDB">
        <w:lastRenderedPageBreak/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14:paraId="5043BFC6" w14:textId="5D627901" w:rsidR="00E25098" w:rsidRPr="00BB3FDB" w:rsidRDefault="00BB3FDB" w:rsidP="00BB3FDB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tab/>
      </w:r>
      <w:r w:rsidR="00E25098" w:rsidRPr="00BB3FDB">
        <w:t xml:space="preserve">В течение </w:t>
      </w:r>
      <w:r w:rsidRPr="00BB3FDB">
        <w:t>30</w:t>
      </w:r>
      <w:r w:rsidR="00E25098" w:rsidRPr="00BB3FDB">
        <w:t xml:space="preserve"> (</w:t>
      </w:r>
      <w:r w:rsidRPr="00BB3FDB">
        <w:t>тридцати</w:t>
      </w:r>
      <w:r w:rsidR="00E25098" w:rsidRPr="00BB3FDB">
        <w:t xml:space="preserve">) календарных дней с даты подписания Сторонами акта сдачи-приемки оказанных услуг за расчетный период,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экз.). Стоимость </w:t>
      </w:r>
      <w:proofErr w:type="gramStart"/>
      <w:r w:rsidR="00E25098" w:rsidRPr="00BB3FDB">
        <w:t>Услуг  за</w:t>
      </w:r>
      <w:proofErr w:type="gramEnd"/>
      <w:r w:rsidR="00E25098" w:rsidRPr="00BB3FDB">
        <w:t xml:space="preserve"> расчетный период составляет___________________</w:t>
      </w:r>
      <w:r w:rsidRPr="00BB3FDB">
        <w:t xml:space="preserve"> руб</w:t>
      </w:r>
      <w:r w:rsidR="00E25098" w:rsidRPr="00BB3FDB">
        <w:t>.</w:t>
      </w:r>
    </w:p>
    <w:p w14:paraId="7F8A4632" w14:textId="77777777" w:rsidR="00E25098" w:rsidRPr="004B2AED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7E9FA0DD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267D6959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3.6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>Услуг по настоящему Договору, если иное не будет согласовано Сторонами в дополнительных соглашениях к настоящему Договору.</w:t>
      </w:r>
    </w:p>
    <w:p w14:paraId="17637627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17E9FE7E" w14:textId="267E2C8C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06D4D4E2" w14:textId="2F791492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</w:t>
      </w:r>
      <w:r w:rsidRPr="004B2AED">
        <w:rPr>
          <w:rFonts w:ascii="Times New Roman" w:hAnsi="Times New Roman"/>
          <w:sz w:val="24"/>
          <w:szCs w:val="24"/>
        </w:rPr>
        <w:lastRenderedPageBreak/>
        <w:t>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6BB65CD6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 xml:space="preserve">(8672) 53-72-76,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rzdbolnica</w:t>
      </w:r>
      <w:proofErr w:type="spellEnd"/>
      <w:r w:rsid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@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ru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, официальный сайт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www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0C4A11D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работ/услуг, указанной в п. </w:t>
      </w:r>
      <w:proofErr w:type="gramStart"/>
      <w:r w:rsidR="00E25098" w:rsidRPr="00DB34E1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E25098" w:rsidRPr="00DB34E1">
        <w:rPr>
          <w:rFonts w:ascii="Times New Roman" w:hAnsi="Times New Roman"/>
          <w:sz w:val="24"/>
          <w:szCs w:val="24"/>
        </w:rPr>
        <w:t xml:space="preserve">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lastRenderedPageBreak/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56A2D2E3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3F814574" w14:textId="5686ACF1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14:paraId="5E6FD400" w14:textId="0D3F635E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proofErr w:type="gramStart"/>
      <w:r w:rsidRPr="004B2AED">
        <w:rPr>
          <w:rFonts w:ascii="Times New Roman" w:hAnsi="Times New Roman"/>
          <w:sz w:val="24"/>
          <w:szCs w:val="24"/>
        </w:rPr>
        <w:t>Заказчиком  письменного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уведомления об этом </w:t>
      </w:r>
      <w:r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lastRenderedPageBreak/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1ECA67E6" w14:textId="77777777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lastRenderedPageBreak/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14:paraId="7969ED62" w14:textId="77777777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36B03AEA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B2AED">
        <w:rPr>
          <w:rFonts w:ascii="Times New Roman" w:hAnsi="Times New Roman"/>
          <w:i/>
          <w:sz w:val="24"/>
          <w:szCs w:val="24"/>
        </w:rPr>
        <w:t xml:space="preserve">Исполнитель </w:t>
      </w:r>
      <w:r w:rsidRPr="004B2AED">
        <w:rPr>
          <w:rFonts w:ascii="Times New Roman" w:hAnsi="Times New Roman"/>
          <w:sz w:val="24"/>
          <w:szCs w:val="24"/>
        </w:rPr>
        <w:t xml:space="preserve"> гарантирует</w:t>
      </w:r>
      <w:proofErr w:type="gramEnd"/>
      <w:r w:rsidRPr="004B2AED">
        <w:rPr>
          <w:rFonts w:ascii="Times New Roman" w:hAnsi="Times New Roman"/>
          <w:sz w:val="24"/>
          <w:szCs w:val="24"/>
        </w:rPr>
        <w:t>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 xml:space="preserve">– </w:t>
      </w:r>
      <w:r w:rsidRPr="005210D0">
        <w:rPr>
          <w:rFonts w:ascii="Times New Roman" w:hAnsi="Times New Roman"/>
          <w:i/>
          <w:highlight w:val="yellow"/>
        </w:rPr>
        <w:t xml:space="preserve">данный абзац не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</w:t>
      </w:r>
      <w:r w:rsidRPr="005210D0">
        <w:rPr>
          <w:rFonts w:ascii="Times New Roman" w:hAnsi="Times New Roman"/>
          <w:sz w:val="24"/>
          <w:szCs w:val="24"/>
          <w:highlight w:val="yellow"/>
        </w:rPr>
        <w:t>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отражает в налоговой отчетности по НДС все суммы НДС, предъявленные Заказчику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.1. настоящего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Договора,  и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B0B00CD" w14:textId="5F938FB4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502A8CB1" w14:textId="77777777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Pr="004B2AED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E25098" w:rsidRPr="004B2AED" w14:paraId="151855E3" w14:textId="77777777" w:rsidTr="00BE79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</w:p>
          <w:p w14:paraId="344655BB" w14:textId="6DE12D30" w:rsidR="00E25098" w:rsidRPr="004B2AED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5210D0">
              <w:rPr>
                <w:rFonts w:ascii="Times New Roman" w:hAnsi="Times New Roman"/>
                <w:sz w:val="24"/>
                <w:szCs w:val="24"/>
              </w:rPr>
              <w:t>почта::</w:t>
            </w:r>
            <w:proofErr w:type="gramEnd"/>
            <w:r w:rsidRPr="0052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0D0">
              <w:rPr>
                <w:rFonts w:ascii="Times New Roman" w:hAnsi="Times New Roman"/>
                <w:sz w:val="24"/>
                <w:szCs w:val="24"/>
              </w:rPr>
              <w:t>rzdbolnica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BE7931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040B" w14:textId="3DA38178" w:rsidR="00E25098" w:rsidRPr="004B2AED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77969EAB" w14:textId="77777777" w:rsidR="00E25098" w:rsidRPr="004B2AED" w:rsidRDefault="00E25098" w:rsidP="00E25098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851F1CA" w14:textId="77777777" w:rsidR="00E25098" w:rsidRPr="004B2AED" w:rsidRDefault="00E25098" w:rsidP="00E25098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AB5D356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7954E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B9C58D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DCAA8E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87FF0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4E6EC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FBAE18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528964" w14:textId="77777777" w:rsidR="00E25098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C992B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84C8B8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53A67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75C4FD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DE0CD1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AFB14C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7B0761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F4196D" w14:textId="77777777" w:rsidR="005210D0" w:rsidRPr="004B2AED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86D7D6C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7165A3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A37AF1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6B04C4F" w14:textId="0BD2213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ED4FC0">
        <w:rPr>
          <w:rFonts w:ascii="Times New Roman" w:hAnsi="Times New Roman"/>
          <w:sz w:val="24"/>
          <w:szCs w:val="24"/>
        </w:rPr>
        <w:t>230040509062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</w:t>
      </w:r>
      <w:r w:rsidR="00ED4FC0">
        <w:rPr>
          <w:rFonts w:ascii="Times New Roman" w:hAnsi="Times New Roman"/>
          <w:sz w:val="24"/>
          <w:szCs w:val="24"/>
        </w:rPr>
        <w:t>23</w:t>
      </w:r>
      <w:r w:rsidRPr="004B2AED">
        <w:rPr>
          <w:rFonts w:ascii="Times New Roman" w:hAnsi="Times New Roman"/>
          <w:sz w:val="24"/>
          <w:szCs w:val="24"/>
        </w:rPr>
        <w:t>г.</w:t>
      </w:r>
    </w:p>
    <w:p w14:paraId="146C6DF6" w14:textId="77777777" w:rsidR="00E25098" w:rsidRPr="004B2AED" w:rsidRDefault="00E25098" w:rsidP="00E25098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C32221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F010276" w14:textId="6F28BA2D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ED4FC0">
        <w:rPr>
          <w:rFonts w:ascii="Times New Roman" w:hAnsi="Times New Roman"/>
          <w:b/>
          <w:iCs/>
          <w:sz w:val="24"/>
          <w:szCs w:val="24"/>
          <w:u w:val="single"/>
        </w:rPr>
        <w:t>оказанию Услуг.</w:t>
      </w:r>
    </w:p>
    <w:p w14:paraId="24C844BB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455" w:type="pct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E25098" w:rsidRPr="004B2AED" w14:paraId="526F669C" w14:textId="77777777" w:rsidTr="00ED4FC0">
        <w:trPr>
          <w:jc w:val="center"/>
        </w:trPr>
        <w:tc>
          <w:tcPr>
            <w:tcW w:w="5529" w:type="dxa"/>
          </w:tcPr>
          <w:p w14:paraId="320187EF" w14:textId="09D2625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D4FC0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77" w:type="dxa"/>
          </w:tcPr>
          <w:p w14:paraId="7FC8B908" w14:textId="66F422D2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ED4FC0">
              <w:rPr>
                <w:rFonts w:ascii="Times New Roman" w:hAnsi="Times New Roman"/>
                <w:sz w:val="24"/>
                <w:szCs w:val="24"/>
              </w:rPr>
              <w:t>23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16C04E82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60"/>
        <w:gridCol w:w="1248"/>
        <w:gridCol w:w="968"/>
        <w:gridCol w:w="1386"/>
        <w:gridCol w:w="829"/>
        <w:gridCol w:w="1212"/>
        <w:gridCol w:w="1418"/>
      </w:tblGrid>
      <w:tr w:rsidR="00E25098" w:rsidRPr="004B2AED" w14:paraId="5B41420B" w14:textId="77777777" w:rsidTr="00ED4FC0">
        <w:tc>
          <w:tcPr>
            <w:tcW w:w="855" w:type="pct"/>
            <w:vAlign w:val="center"/>
          </w:tcPr>
          <w:p w14:paraId="6A9090EA" w14:textId="74D4D5E1" w:rsidR="00E25098" w:rsidRPr="00ED4FC0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789" w:type="pct"/>
            <w:vAlign w:val="center"/>
          </w:tcPr>
          <w:p w14:paraId="471449FB" w14:textId="2A2C73AD" w:rsidR="00E25098" w:rsidRPr="00ED4FC0" w:rsidRDefault="00E25098" w:rsidP="00BE7931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4F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ED4F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Start"/>
            <w:r w:rsidRPr="00ED4F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14:paraId="70670E61" w14:textId="06034915" w:rsidR="00E25098" w:rsidRPr="00ED4FC0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  <w:r w:rsidR="00ED4FC0" w:rsidRPr="00ED4F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C9F842B" w14:textId="6D074037" w:rsidR="00E25098" w:rsidRPr="00ED4FC0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 w:rsidR="00ED4FC0" w:rsidRPr="00ED4F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659" w:type="pct"/>
            <w:vAlign w:val="center"/>
          </w:tcPr>
          <w:p w14:paraId="4E9E32DF" w14:textId="1B836856" w:rsidR="00E25098" w:rsidRPr="00ED4FC0" w:rsidRDefault="00E25098" w:rsidP="00BE7931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Цена за 1 ед. с НДС, руб. (НДС не облагается)</w:t>
            </w:r>
          </w:p>
        </w:tc>
        <w:tc>
          <w:tcPr>
            <w:tcW w:w="394" w:type="pct"/>
            <w:vAlign w:val="center"/>
          </w:tcPr>
          <w:p w14:paraId="26127945" w14:textId="77777777" w:rsidR="00E25098" w:rsidRPr="00ED4FC0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Сумма НДС руб.</w:t>
            </w:r>
          </w:p>
        </w:tc>
        <w:tc>
          <w:tcPr>
            <w:tcW w:w="576" w:type="pct"/>
            <w:vAlign w:val="center"/>
          </w:tcPr>
          <w:p w14:paraId="2DC300E4" w14:textId="56542689" w:rsidR="00E25098" w:rsidRPr="00ED4FC0" w:rsidRDefault="00E25098" w:rsidP="00BE7931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Всего, с учетом НДС (без НДС), руб.</w:t>
            </w:r>
          </w:p>
        </w:tc>
        <w:tc>
          <w:tcPr>
            <w:tcW w:w="674" w:type="pct"/>
            <w:vAlign w:val="center"/>
          </w:tcPr>
          <w:p w14:paraId="2D0606D7" w14:textId="77777777" w:rsidR="00E25098" w:rsidRPr="00ED4FC0" w:rsidRDefault="00E25098" w:rsidP="00BE7931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C0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E25098" w:rsidRPr="004B2AED" w14:paraId="71934A67" w14:textId="77777777" w:rsidTr="00ED4FC0">
        <w:tc>
          <w:tcPr>
            <w:tcW w:w="855" w:type="pct"/>
          </w:tcPr>
          <w:p w14:paraId="718F74F6" w14:textId="644DE15D" w:rsidR="00E25098" w:rsidRPr="005210D0" w:rsidRDefault="00E25098" w:rsidP="005210D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D0">
              <w:rPr>
                <w:rFonts w:ascii="Times New Roman" w:hAnsi="Times New Roman"/>
                <w:sz w:val="24"/>
                <w:szCs w:val="24"/>
              </w:rPr>
              <w:t>Услуги по охране объекта и имущества ЧУЗ «КБ «РЖД-Медицина» г. Владикавказ» в 2024 году</w:t>
            </w:r>
          </w:p>
        </w:tc>
        <w:tc>
          <w:tcPr>
            <w:tcW w:w="789" w:type="pct"/>
            <w:vAlign w:val="center"/>
          </w:tcPr>
          <w:p w14:paraId="278700D2" w14:textId="4EA35DC1" w:rsidR="00E25098" w:rsidRPr="004B2AED" w:rsidRDefault="00E25098" w:rsidP="005210D0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01375115" w14:textId="4F626B32" w:rsidR="00E25098" w:rsidRPr="004B2AED" w:rsidRDefault="005210D0" w:rsidP="00BE7931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60" w:type="pct"/>
            <w:vAlign w:val="center"/>
          </w:tcPr>
          <w:p w14:paraId="422E4F79" w14:textId="4A0AC46C" w:rsidR="00E25098" w:rsidRPr="004B2AED" w:rsidRDefault="005210D0" w:rsidP="00BE7931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5AB9B52" w14:textId="77777777" w:rsidR="00E25098" w:rsidRPr="004B2AED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237246DF" w14:textId="77777777" w:rsidR="00E25098" w:rsidRPr="004B2AED" w:rsidRDefault="00E25098" w:rsidP="00BE7931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215A7AF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43CEDA23" w14:textId="698E6DE1" w:rsidR="00E25098" w:rsidRPr="004B2AED" w:rsidRDefault="005210D0" w:rsidP="0052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Обеспечению комплекса мер, направленных на защиту жизни и здоровья граждан, на защиту материального имущества объекта, обеспечение внутриобъектового и пропускного режимов объекта охраны</w:t>
            </w:r>
          </w:p>
        </w:tc>
      </w:tr>
    </w:tbl>
    <w:p w14:paraId="3A9A3B84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9EA1896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14:paraId="34BDFFF8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444"/>
        <w:gridCol w:w="5500"/>
      </w:tblGrid>
      <w:tr w:rsidR="00E25098" w:rsidRPr="004B2AED" w14:paraId="0C307310" w14:textId="77777777" w:rsidTr="00ED4FC0">
        <w:trPr>
          <w:trHeight w:val="786"/>
        </w:trPr>
        <w:tc>
          <w:tcPr>
            <w:tcW w:w="3902" w:type="dxa"/>
          </w:tcPr>
          <w:p w14:paraId="78119FE3" w14:textId="77777777" w:rsidR="00E25098" w:rsidRPr="004B2AED" w:rsidRDefault="00E25098" w:rsidP="00ED4F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572FBCA7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52FCD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Pr="004B2AED" w:rsidRDefault="00E25098" w:rsidP="00ED4F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0F38AC23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F62F149" w14:textId="77777777" w:rsidTr="00ED4FC0">
        <w:trPr>
          <w:trHeight w:val="1160"/>
        </w:trPr>
        <w:tc>
          <w:tcPr>
            <w:tcW w:w="3902" w:type="dxa"/>
          </w:tcPr>
          <w:p w14:paraId="1D1B6628" w14:textId="77777777" w:rsidR="00E25098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67BE4B42" w14:textId="77777777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F711" w14:textId="329E79BC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4A5213D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DF907BC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551E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AAB0" w14:textId="0D05DB0D" w:rsidR="00ED4FC0" w:rsidRPr="00ED4FC0" w:rsidRDefault="00ED4FC0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</w:tc>
      </w:tr>
    </w:tbl>
    <w:p w14:paraId="51F88E7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77F8EC1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3945C2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28FF6B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7F9A5C6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F597319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5A15B9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A42F9E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67A1B8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57E4F7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9BAC6F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D6FE9EB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96D9D5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D39B23A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977279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B35F75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05E7C4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3D2880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EBA803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3D6875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813E78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EA52F3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210DAF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BAC55D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D68F" w14:textId="77777777" w:rsidR="00080F9A" w:rsidRDefault="00080F9A" w:rsidP="00E25098">
      <w:pPr>
        <w:spacing w:after="0" w:line="240" w:lineRule="auto"/>
      </w:pPr>
      <w:r>
        <w:separator/>
      </w:r>
    </w:p>
  </w:endnote>
  <w:endnote w:type="continuationSeparator" w:id="0">
    <w:p w14:paraId="77C5091A" w14:textId="77777777" w:rsidR="00080F9A" w:rsidRDefault="00080F9A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8DAF" w14:textId="77777777" w:rsidR="00080F9A" w:rsidRDefault="00080F9A" w:rsidP="00E25098">
      <w:pPr>
        <w:spacing w:after="0" w:line="240" w:lineRule="auto"/>
      </w:pPr>
      <w:r>
        <w:separator/>
      </w:r>
    </w:p>
  </w:footnote>
  <w:footnote w:type="continuationSeparator" w:id="0">
    <w:p w14:paraId="1129DAFD" w14:textId="77777777" w:rsidR="00080F9A" w:rsidRDefault="00080F9A" w:rsidP="00E25098">
      <w:pPr>
        <w:spacing w:after="0" w:line="240" w:lineRule="auto"/>
      </w:pPr>
      <w:r>
        <w:continuationSeparator/>
      </w:r>
    </w:p>
  </w:footnote>
  <w:footnote w:id="1">
    <w:p w14:paraId="6513A1A0" w14:textId="77777777" w:rsidR="00E25098" w:rsidRDefault="00E25098" w:rsidP="00E25098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14:paraId="3D2C6E43" w14:textId="77777777" w:rsidR="00E25098" w:rsidRDefault="00E25098" w:rsidP="00E25098">
      <w:pPr>
        <w:pStyle w:val="ae"/>
      </w:pP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>не добавляется в договор, если Исполнителем/</w:t>
      </w:r>
      <w:proofErr w:type="gramStart"/>
      <w:r>
        <w:rPr>
          <w:rFonts w:ascii="Times New Roman" w:hAnsi="Times New Roman"/>
        </w:rPr>
        <w:t xml:space="preserve">Подрядчиком </w:t>
      </w:r>
      <w:r w:rsidRPr="00AE78F2">
        <w:rPr>
          <w:rFonts w:ascii="Times New Roman" w:hAnsi="Times New Roman"/>
        </w:rPr>
        <w:t xml:space="preserve"> является</w:t>
      </w:r>
      <w:proofErr w:type="gramEnd"/>
      <w:r w:rsidRPr="00AE78F2">
        <w:rPr>
          <w:rFonts w:ascii="Times New Roman" w:hAnsi="Times New Roman"/>
        </w:rPr>
        <w:t xml:space="preserve">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3E3B350F" w14:textId="77777777" w:rsidR="00E25098" w:rsidRPr="00C67215" w:rsidRDefault="00E25098" w:rsidP="00E25098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</w:t>
      </w:r>
      <w:proofErr w:type="gramStart"/>
      <w:r w:rsidRPr="00F521C6">
        <w:rPr>
          <w:rFonts w:ascii="Times New Roman" w:hAnsi="Times New Roman"/>
          <w:sz w:val="20"/>
          <w:szCs w:val="20"/>
        </w:rPr>
        <w:t>Подрядчиком  является</w:t>
      </w:r>
      <w:proofErr w:type="gramEnd"/>
      <w:r w:rsidRPr="00F521C6">
        <w:rPr>
          <w:rFonts w:ascii="Times New Roman" w:hAnsi="Times New Roman"/>
          <w:sz w:val="20"/>
          <w:szCs w:val="20"/>
        </w:rPr>
        <w:t xml:space="preserve">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3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num w:numId="1" w16cid:durableId="179054467">
    <w:abstractNumId w:val="1"/>
  </w:num>
  <w:num w:numId="2" w16cid:durableId="837115050">
    <w:abstractNumId w:val="3"/>
  </w:num>
  <w:num w:numId="3" w16cid:durableId="901019683">
    <w:abstractNumId w:val="0"/>
  </w:num>
  <w:num w:numId="4" w16cid:durableId="108248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F41F7"/>
    <w:rsid w:val="0016649B"/>
    <w:rsid w:val="00276080"/>
    <w:rsid w:val="00322C57"/>
    <w:rsid w:val="005210D0"/>
    <w:rsid w:val="005B1DF5"/>
    <w:rsid w:val="0096171F"/>
    <w:rsid w:val="009E196C"/>
    <w:rsid w:val="00BB3FDB"/>
    <w:rsid w:val="00D21EC0"/>
    <w:rsid w:val="00D366F1"/>
    <w:rsid w:val="00DB34E1"/>
    <w:rsid w:val="00E25098"/>
    <w:rsid w:val="00EB050F"/>
    <w:rsid w:val="00E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34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2023-11-17T11:17:00Z</dcterms:created>
  <dcterms:modified xsi:type="dcterms:W3CDTF">2023-11-21T06:18:00Z</dcterms:modified>
</cp:coreProperties>
</file>