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2B67381F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1440000</w:t>
      </w:r>
      <w:r w:rsidR="00FD1D83">
        <w:rPr>
          <w:color w:val="auto"/>
          <w:szCs w:val="28"/>
          <w:lang w:val="ru-RU" w:eastAsia="ru-RU"/>
        </w:rPr>
        <w:t>8</w:t>
      </w:r>
      <w:r w:rsidR="00C31240">
        <w:rPr>
          <w:color w:val="auto"/>
          <w:szCs w:val="28"/>
          <w:lang w:val="ru-RU" w:eastAsia="ru-RU"/>
        </w:rPr>
        <w:t>3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FD1D83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5B9C0529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1440000</w:t>
      </w:r>
      <w:r w:rsidR="00FD1D83">
        <w:rPr>
          <w:color w:val="auto"/>
          <w:szCs w:val="28"/>
          <w:lang w:val="ru-RU" w:eastAsia="ru-RU"/>
        </w:rPr>
        <w:t>8</w:t>
      </w:r>
      <w:r w:rsidR="00C31240">
        <w:rPr>
          <w:color w:val="auto"/>
          <w:szCs w:val="28"/>
          <w:lang w:val="ru-RU" w:eastAsia="ru-RU"/>
        </w:rPr>
        <w:t>3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FD1D83">
        <w:rPr>
          <w:color w:val="auto"/>
          <w:szCs w:val="28"/>
          <w:lang w:val="ru-RU" w:eastAsia="ru-RU"/>
        </w:rPr>
        <w:t>лекарственных препаратов для медицинского применения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>поставлять лекарственные препараты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276"/>
        <w:gridCol w:w="1275"/>
        <w:gridCol w:w="993"/>
        <w:gridCol w:w="1559"/>
      </w:tblGrid>
      <w:tr w:rsidR="00891B44" w14:paraId="6835F06C" w14:textId="77777777" w:rsidTr="003B3541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3B3541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3B3541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E47B5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E47B5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3B3541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3B3541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4223BD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CFDA39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4223BD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4223BD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4223BD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34</cp:revision>
  <dcterms:created xsi:type="dcterms:W3CDTF">2021-10-01T07:14:00Z</dcterms:created>
  <dcterms:modified xsi:type="dcterms:W3CDTF">2022-02-24T10:56:00Z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