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A7CB" w14:textId="0B650F9B" w:rsidR="00601B1A" w:rsidRDefault="00601B1A" w:rsidP="008640BD">
      <w:pPr>
        <w:pageBreakBefore/>
      </w:pPr>
      <w:r>
        <w:t xml:space="preserve">                                                                        </w:t>
      </w:r>
      <w:r w:rsidR="008640BD">
        <w:t xml:space="preserve"> </w:t>
      </w:r>
      <w:r>
        <w:t xml:space="preserve"> Приложение №</w:t>
      </w:r>
      <w:r w:rsidR="008640BD">
        <w:t xml:space="preserve"> 2 </w:t>
      </w:r>
      <w:r>
        <w:t xml:space="preserve">к </w:t>
      </w:r>
      <w:r w:rsidR="008640BD">
        <w:t>котировочной документации</w:t>
      </w:r>
    </w:p>
    <w:p w14:paraId="00BCFEC1" w14:textId="3F145D7D" w:rsidR="00601B1A" w:rsidRDefault="00601B1A" w:rsidP="00601B1A">
      <w:pPr>
        <w:tabs>
          <w:tab w:val="left" w:pos="5460"/>
        </w:tabs>
        <w:autoSpaceDE w:val="0"/>
        <w:autoSpaceDN w:val="0"/>
        <w:adjustRightInd w:val="0"/>
        <w:ind w:left="5580"/>
        <w:jc w:val="center"/>
        <w:rPr>
          <w:color w:val="000000"/>
        </w:rPr>
      </w:pPr>
    </w:p>
    <w:p w14:paraId="6D85EAFB" w14:textId="77777777" w:rsidR="00601B1A" w:rsidRDefault="00601B1A" w:rsidP="00601B1A">
      <w:pPr>
        <w:tabs>
          <w:tab w:val="left" w:pos="5460"/>
        </w:tabs>
        <w:ind w:right="-2"/>
        <w:rPr>
          <w:color w:val="000000"/>
        </w:rPr>
      </w:pPr>
    </w:p>
    <w:p w14:paraId="45949A38" w14:textId="77777777" w:rsidR="00601B1A" w:rsidRDefault="00601B1A" w:rsidP="00601B1A">
      <w:pPr>
        <w:tabs>
          <w:tab w:val="left" w:pos="5460"/>
        </w:tabs>
        <w:ind w:right="-2"/>
        <w:rPr>
          <w:color w:val="000000"/>
        </w:rPr>
      </w:pPr>
    </w:p>
    <w:p w14:paraId="70ED1F19" w14:textId="58B18EEE" w:rsidR="00601B1A" w:rsidRDefault="00601B1A" w:rsidP="00601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14:paraId="2EC51368" w14:textId="77777777" w:rsidR="00CD0FAE" w:rsidRDefault="00CD0FAE" w:rsidP="00601B1A">
      <w:pPr>
        <w:jc w:val="center"/>
        <w:rPr>
          <w:b/>
          <w:sz w:val="28"/>
          <w:szCs w:val="28"/>
        </w:rPr>
      </w:pPr>
    </w:p>
    <w:p w14:paraId="3644EEE3" w14:textId="77777777" w:rsidR="00CD0FAE" w:rsidRDefault="00601B1A" w:rsidP="00CD0FAE">
      <w:pPr>
        <w:pStyle w:val="Textbody"/>
        <w:spacing w:after="0"/>
        <w:jc w:val="center"/>
        <w:rPr>
          <w:b/>
          <w:bCs/>
          <w:sz w:val="24"/>
          <w:szCs w:val="24"/>
        </w:rPr>
      </w:pPr>
      <w:r w:rsidRPr="00CD0FAE">
        <w:rPr>
          <w:b/>
          <w:bCs/>
          <w:sz w:val="24"/>
          <w:szCs w:val="24"/>
        </w:rPr>
        <w:t>на  предоставление услуг по доступу к сети «Интернет»</w:t>
      </w:r>
      <w:r w:rsidR="008640BD" w:rsidRPr="00CD0FAE">
        <w:rPr>
          <w:b/>
          <w:bCs/>
          <w:sz w:val="24"/>
          <w:szCs w:val="24"/>
        </w:rPr>
        <w:t xml:space="preserve"> для нужд </w:t>
      </w:r>
    </w:p>
    <w:p w14:paraId="53CEEA3B" w14:textId="0D8D55E1" w:rsidR="00601B1A" w:rsidRPr="00CD0FAE" w:rsidRDefault="008640BD" w:rsidP="00CD0FAE">
      <w:pPr>
        <w:pStyle w:val="Textbody"/>
        <w:spacing w:after="0"/>
        <w:jc w:val="center"/>
        <w:rPr>
          <w:b/>
          <w:bCs/>
          <w:sz w:val="24"/>
          <w:szCs w:val="24"/>
        </w:rPr>
      </w:pPr>
      <w:r w:rsidRPr="00CD0FAE">
        <w:rPr>
          <w:b/>
          <w:bCs/>
          <w:sz w:val="24"/>
          <w:szCs w:val="24"/>
        </w:rPr>
        <w:t>ЧУЗ «КБ «РЖД-Медицина» г. Владикавказ»</w:t>
      </w:r>
    </w:p>
    <w:p w14:paraId="3D3858B5" w14:textId="77777777" w:rsidR="00CD0FAE" w:rsidRDefault="00CD0FAE" w:rsidP="00CD0FAE">
      <w:pPr>
        <w:pStyle w:val="Textbody"/>
        <w:spacing w:after="0"/>
        <w:jc w:val="center"/>
        <w:rPr>
          <w:b/>
          <w:bCs/>
          <w:sz w:val="24"/>
          <w:szCs w:val="24"/>
        </w:rPr>
      </w:pPr>
    </w:p>
    <w:p w14:paraId="43FCC5DB" w14:textId="45A27102" w:rsidR="00601B1A" w:rsidRDefault="00601B1A" w:rsidP="005D35B8">
      <w:pPr>
        <w:widowControl w:val="0"/>
        <w:ind w:firstLine="709"/>
        <w:rPr>
          <w:b/>
        </w:rPr>
      </w:pPr>
      <w:r>
        <w:rPr>
          <w:b/>
        </w:rPr>
        <w:t>1. Место оказания услуг</w:t>
      </w:r>
      <w:r w:rsidR="008640BD">
        <w:rPr>
          <w:b/>
        </w:rPr>
        <w:t>:</w:t>
      </w:r>
    </w:p>
    <w:p w14:paraId="533F3607" w14:textId="1BE3B99C" w:rsidR="00601B1A" w:rsidRDefault="00601B1A" w:rsidP="005D35B8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должен предоставлять услугу по доступу к сети «Интернет» по адресу</w:t>
      </w:r>
      <w:r w:rsidR="008640BD">
        <w:rPr>
          <w:rFonts w:ascii="Times New Roman" w:hAnsi="Times New Roman" w:cs="Times New Roman"/>
        </w:rPr>
        <w:t>: 362002,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Республика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Северная Осетия - Алания, г.  Владикавказ, ул.</w:t>
      </w:r>
      <w:r w:rsidR="008640BD">
        <w:rPr>
          <w:rFonts w:ascii="Times New Roman" w:hAnsi="Times New Roman" w:cs="Times New Roman"/>
          <w:color w:val="000000"/>
        </w:rPr>
        <w:t>Чкалова</w:t>
      </w:r>
      <w:r>
        <w:rPr>
          <w:rFonts w:ascii="Times New Roman" w:hAnsi="Times New Roman" w:cs="Times New Roman"/>
          <w:color w:val="000000"/>
        </w:rPr>
        <w:t>,</w:t>
      </w:r>
      <w:r w:rsidR="008640BD"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</w:rPr>
        <w:t>.</w:t>
      </w:r>
    </w:p>
    <w:p w14:paraId="3B0891B8" w14:textId="77777777" w:rsidR="00601B1A" w:rsidRDefault="00601B1A" w:rsidP="005D35B8">
      <w:pPr>
        <w:ind w:firstLine="709"/>
        <w:rPr>
          <w:b/>
        </w:rPr>
      </w:pPr>
      <w:r>
        <w:rPr>
          <w:b/>
        </w:rPr>
        <w:t>2. Срок оказания услуг</w:t>
      </w:r>
    </w:p>
    <w:p w14:paraId="52CB1E41" w14:textId="6FE1590B" w:rsidR="00601B1A" w:rsidRDefault="00601B1A" w:rsidP="005D35B8">
      <w:pPr>
        <w:pStyle w:val="ConsPlusNormal0"/>
        <w:ind w:firstLine="709"/>
        <w:jc w:val="both"/>
        <w:rPr>
          <w:b/>
        </w:rPr>
      </w:pPr>
      <w:r>
        <w:rPr>
          <w:rFonts w:ascii="Times New Roman" w:hAnsi="Times New Roman" w:cs="Times New Roman"/>
        </w:rPr>
        <w:t>С 01.01.202</w:t>
      </w:r>
      <w:r w:rsidR="005D35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по 31.12.20</w:t>
      </w:r>
      <w:r w:rsidR="00DD3C16">
        <w:rPr>
          <w:rFonts w:ascii="Times New Roman" w:hAnsi="Times New Roman" w:cs="Times New Roman"/>
        </w:rPr>
        <w:t>2</w:t>
      </w:r>
      <w:r w:rsidR="0058199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года.</w:t>
      </w:r>
    </w:p>
    <w:p w14:paraId="5554785B" w14:textId="13FEE79F" w:rsidR="00601B1A" w:rsidRDefault="00601B1A" w:rsidP="005D35B8">
      <w:pPr>
        <w:ind w:firstLine="709"/>
        <w:rPr>
          <w:b/>
        </w:rPr>
      </w:pPr>
      <w:r>
        <w:rPr>
          <w:b/>
        </w:rPr>
        <w:t>3. Форма, сроки и порядок оплаты закупаемых товаров, работ, услуг:</w:t>
      </w:r>
    </w:p>
    <w:p w14:paraId="7BD175AB" w14:textId="59FF66CC" w:rsidR="00BC0FF7" w:rsidRPr="00BC0FF7" w:rsidRDefault="00BC0FF7" w:rsidP="00BC0FF7">
      <w:pPr>
        <w:widowControl w:val="0"/>
        <w:ind w:firstLine="709"/>
        <w:rPr>
          <w:bCs/>
        </w:rPr>
      </w:pPr>
      <w:r w:rsidRPr="00BC0FF7">
        <w:rPr>
          <w:bCs/>
        </w:rPr>
        <w:t>Оплата услуг производится Заказчиком путем перечисления денежных средств на расчетный счет Исполнителя,  в следующем порядке:</w:t>
      </w:r>
      <w:r w:rsidRPr="00BC0FF7">
        <w:rPr>
          <w:bCs/>
        </w:rPr>
        <w:tab/>
      </w:r>
    </w:p>
    <w:p w14:paraId="2D9C15A3" w14:textId="3AA91305" w:rsidR="00BC0FF7" w:rsidRPr="00BC0FF7" w:rsidRDefault="00BC0FF7" w:rsidP="00BC0FF7">
      <w:pPr>
        <w:widowControl w:val="0"/>
        <w:ind w:firstLine="709"/>
        <w:rPr>
          <w:bCs/>
        </w:rPr>
      </w:pPr>
      <w:r w:rsidRPr="00BC0FF7">
        <w:rPr>
          <w:bCs/>
        </w:rPr>
        <w:t>В течение 5 (пяти) календарных дней с даты подписания Сторонами акта сдачи-приемки выполненных работ</w:t>
      </w:r>
      <w:r>
        <w:rPr>
          <w:bCs/>
        </w:rPr>
        <w:t>(</w:t>
      </w:r>
      <w:r w:rsidRPr="00BC0FF7">
        <w:rPr>
          <w:bCs/>
        </w:rPr>
        <w:t>услуг</w:t>
      </w:r>
      <w:r>
        <w:rPr>
          <w:bCs/>
        </w:rPr>
        <w:t>)</w:t>
      </w:r>
      <w:r w:rsidRPr="00BC0FF7">
        <w:rPr>
          <w:bCs/>
        </w:rPr>
        <w:t xml:space="preserve">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услуг/выполненных работ (2 экз.), счет-фактуры. </w:t>
      </w:r>
    </w:p>
    <w:p w14:paraId="7B71447A" w14:textId="77777777" w:rsidR="00BC0FF7" w:rsidRDefault="00BC0FF7" w:rsidP="00BC0FF7">
      <w:pPr>
        <w:widowControl w:val="0"/>
        <w:ind w:firstLine="709"/>
        <w:rPr>
          <w:bCs/>
        </w:rPr>
      </w:pPr>
      <w:r w:rsidRPr="00BC0FF7">
        <w:rPr>
          <w:bCs/>
        </w:rPr>
        <w:t>Исполнитель ежемесячно, не позднее 10 числа месяца, следующего за отчетным, предоставляет акт выполненных работ (услуг), счет, счет – фактуру.</w:t>
      </w:r>
    </w:p>
    <w:p w14:paraId="12C55DF2" w14:textId="330C56F8" w:rsidR="00601B1A" w:rsidRDefault="00601B1A" w:rsidP="00BC0FF7">
      <w:pPr>
        <w:widowControl w:val="0"/>
        <w:ind w:firstLine="709"/>
        <w:rPr>
          <w:b/>
        </w:rPr>
      </w:pPr>
      <w:r>
        <w:rPr>
          <w:b/>
        </w:rPr>
        <w:t>4. Требования к качеству услуг</w:t>
      </w:r>
    </w:p>
    <w:p w14:paraId="38B1BF0B" w14:textId="0BE5C212" w:rsidR="00601B1A" w:rsidRDefault="00601B1A" w:rsidP="005D35B8">
      <w:pPr>
        <w:shd w:val="clear" w:color="auto" w:fill="FFFFFF"/>
        <w:tabs>
          <w:tab w:val="left" w:pos="998"/>
          <w:tab w:val="left" w:pos="1795"/>
          <w:tab w:val="left" w:pos="2472"/>
          <w:tab w:val="left" w:pos="6202"/>
          <w:tab w:val="left" w:pos="8117"/>
        </w:tabs>
        <w:ind w:right="48" w:firstLine="709"/>
      </w:pPr>
      <w:r>
        <w:t xml:space="preserve">Исполнитель обязан оказывать Заказчику услуги в строгом соответствии с действующим законодательством, техническими нормами, определенными Федеральным законом «О связи» № 126-ФЗ от 07.07.2003 и Приказом Министерства информационных технологий и связи Российской Федерации № 113 от 27.09.2007 «Об утверждении </w:t>
      </w:r>
      <w:r>
        <w:rPr>
          <w:spacing w:val="-4"/>
        </w:rPr>
        <w:t>Требований</w:t>
      </w:r>
      <w:r>
        <w:t xml:space="preserve"> к </w:t>
      </w:r>
      <w:r>
        <w:rPr>
          <w:spacing w:val="-2"/>
        </w:rPr>
        <w:t xml:space="preserve">организационно-техническому обеспечению </w:t>
      </w:r>
      <w:r>
        <w:rPr>
          <w:spacing w:val="-4"/>
        </w:rPr>
        <w:t xml:space="preserve">устойчивого </w:t>
      </w:r>
      <w:r>
        <w:t xml:space="preserve">функционирования сети связи общего пользования», постановлением Правительства </w:t>
      </w:r>
      <w:r>
        <w:rPr>
          <w:spacing w:val="-1"/>
        </w:rPr>
        <w:t xml:space="preserve">Российской Федерации от 23.01.2006 № 32 «Об утверждении Правил оказания услуг связи </w:t>
      </w:r>
      <w:r>
        <w:t xml:space="preserve">по передаче данных», национальными стандартами, правилами, техническими нормами, действующими на территории РФ, лицензиями, настоящим Техническим заданием и заключенным </w:t>
      </w:r>
      <w:r w:rsidR="00CD0FAE">
        <w:t>договором</w:t>
      </w:r>
      <w:r>
        <w:t>.</w:t>
      </w:r>
    </w:p>
    <w:p w14:paraId="15FAD055" w14:textId="4F11B0D1" w:rsidR="00601B1A" w:rsidRDefault="00601B1A" w:rsidP="005D35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</w:pPr>
      <w:r>
        <w:rPr>
          <w:spacing w:val="-1"/>
        </w:rPr>
        <w:t xml:space="preserve">Обеспечение круглосуточного доступа к сети «Интернет», т.е. в режиме «24x7»: </w:t>
      </w:r>
      <w:r>
        <w:t xml:space="preserve">24 часа в сутки 7 дней в неделю, 365 (6) дней в году, без ограничения трафика с гарантированной скоростью передачи данных </w:t>
      </w:r>
      <w:r w:rsidR="00DD3C16">
        <w:rPr>
          <w:b/>
        </w:rPr>
        <w:t>не менее 5</w:t>
      </w:r>
      <w:r>
        <w:rPr>
          <w:b/>
        </w:rPr>
        <w:t>0 Мбит/с</w:t>
      </w:r>
      <w:r w:rsidR="00DD3C16">
        <w:rPr>
          <w:b/>
        </w:rPr>
        <w:t xml:space="preserve"> </w:t>
      </w:r>
      <w:r w:rsidR="00CD0FAE">
        <w:rPr>
          <w:b/>
        </w:rPr>
        <w:t>с</w:t>
      </w:r>
      <w:r w:rsidR="00DD3C16">
        <w:rPr>
          <w:b/>
        </w:rPr>
        <w:t xml:space="preserve"> статическим </w:t>
      </w:r>
      <w:r w:rsidR="00DD3C16">
        <w:rPr>
          <w:b/>
          <w:lang w:val="en-US"/>
        </w:rPr>
        <w:t>IP</w:t>
      </w:r>
      <w:r w:rsidR="00DD3C16" w:rsidRPr="00DD3C16">
        <w:rPr>
          <w:b/>
        </w:rPr>
        <w:t xml:space="preserve"> - </w:t>
      </w:r>
      <w:r w:rsidR="00DD3C16">
        <w:rPr>
          <w:b/>
        </w:rPr>
        <w:t>адресом</w:t>
      </w:r>
      <w:r>
        <w:t xml:space="preserve"> на протяжении срока действия </w:t>
      </w:r>
      <w:r w:rsidR="00CD0FAE">
        <w:t>договора</w:t>
      </w:r>
      <w:r>
        <w:t>. Работоспособность канала связи должна составлять не менее 99,9 % времени.</w:t>
      </w:r>
    </w:p>
    <w:p w14:paraId="5216FD5B" w14:textId="20AD4AED" w:rsidR="00601B1A" w:rsidRDefault="00601B1A" w:rsidP="005D35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</w:pPr>
      <w:r>
        <w:t xml:space="preserve">Канал связи доступа к сети «Интернет» должен обеспечивать симметричность предоставляемой услуги связи, т.е. скорость загрузки из сети «Интернет»  должна быть равна скорости выгрузки в сеть «Интернет». </w:t>
      </w:r>
    </w:p>
    <w:p w14:paraId="570279E7" w14:textId="77777777" w:rsidR="00601B1A" w:rsidRDefault="00601B1A" w:rsidP="005D35B8">
      <w:pPr>
        <w:pStyle w:val="ConsPlusNormal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Требования к техническим характеристикам услуг:</w:t>
      </w:r>
    </w:p>
    <w:p w14:paraId="150B77B3" w14:textId="76AC3295" w:rsidR="00601B1A" w:rsidRDefault="00601B1A" w:rsidP="005D35B8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доступа к сети «Интернет» с неограниченным объемом принимаемой/передаваемой информации.  Оказание услуг осуществляется без дополнительных затрат на оборудование со стороны Заказчика.</w:t>
      </w:r>
    </w:p>
    <w:p w14:paraId="73FBCD44" w14:textId="77777777" w:rsidR="00601B1A" w:rsidRDefault="00601B1A" w:rsidP="005D35B8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Прерывание услуги не должно превышать 1 часа единовременно и не более 3 часов в месяц.</w:t>
      </w:r>
    </w:p>
    <w:p w14:paraId="1DFE8F3C" w14:textId="77777777" w:rsidR="00601B1A" w:rsidRDefault="00601B1A" w:rsidP="005D35B8">
      <w:pPr>
        <w:pStyle w:val="Textbody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Граница зон ответственности Заказчика и оператора связи: порт телекоммуникационной аппаратуры Заказчика, размещенной в помещениях объектов Заказчика.</w:t>
      </w:r>
    </w:p>
    <w:p w14:paraId="49C9A911" w14:textId="77777777" w:rsidR="00601B1A" w:rsidRDefault="00601B1A" w:rsidP="00601B1A">
      <w:pPr>
        <w:pStyle w:val="Textbody"/>
        <w:spacing w:after="0"/>
        <w:ind w:left="57"/>
        <w:jc w:val="both"/>
        <w:rPr>
          <w:b/>
          <w:sz w:val="24"/>
          <w:szCs w:val="24"/>
        </w:rPr>
      </w:pPr>
    </w:p>
    <w:p w14:paraId="2342AED7" w14:textId="77777777" w:rsidR="00601B1A" w:rsidRDefault="00601B1A" w:rsidP="00601B1A">
      <w:pPr>
        <w:tabs>
          <w:tab w:val="left" w:pos="5460"/>
        </w:tabs>
        <w:autoSpaceDE w:val="0"/>
        <w:autoSpaceDN w:val="0"/>
        <w:adjustRightInd w:val="0"/>
        <w:rPr>
          <w:color w:val="000000"/>
        </w:rPr>
      </w:pPr>
    </w:p>
    <w:p w14:paraId="12FF9E9E" w14:textId="77777777" w:rsidR="001971E1" w:rsidRDefault="001971E1"/>
    <w:sectPr w:rsidR="001971E1" w:rsidSect="005D35B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1A"/>
    <w:rsid w:val="001971E1"/>
    <w:rsid w:val="003134CB"/>
    <w:rsid w:val="00365902"/>
    <w:rsid w:val="004E744D"/>
    <w:rsid w:val="00545552"/>
    <w:rsid w:val="00581993"/>
    <w:rsid w:val="005D35B8"/>
    <w:rsid w:val="00601B1A"/>
    <w:rsid w:val="007E04D6"/>
    <w:rsid w:val="008640BD"/>
    <w:rsid w:val="00870DF2"/>
    <w:rsid w:val="00BC0FF7"/>
    <w:rsid w:val="00CD0FAE"/>
    <w:rsid w:val="00D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350E"/>
  <w15:chartTrackingRefBased/>
  <w15:docId w15:val="{AD85B901-D7D0-4CBD-A869-EE9FDCB0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B1A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601B1A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601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Textbody">
    <w:name w:val="Text body"/>
    <w:basedOn w:val="a"/>
    <w:uiPriority w:val="99"/>
    <w:rsid w:val="00601B1A"/>
    <w:pPr>
      <w:suppressAutoHyphens/>
      <w:spacing w:after="120"/>
      <w:jc w:val="left"/>
    </w:pPr>
    <w:rPr>
      <w:color w:val="000000"/>
      <w:kern w:val="2"/>
      <w:sz w:val="20"/>
      <w:szCs w:val="20"/>
      <w:lang w:eastAsia="ar-SA"/>
    </w:rPr>
  </w:style>
  <w:style w:type="paragraph" w:customStyle="1" w:styleId="Preformat">
    <w:name w:val="Preformat"/>
    <w:uiPriority w:val="99"/>
    <w:rsid w:val="00601B1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"Иртелком"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Ревазова Алана</dc:creator>
  <cp:keywords/>
  <dc:description/>
  <cp:lastModifiedBy>Владелец</cp:lastModifiedBy>
  <cp:revision>6</cp:revision>
  <dcterms:created xsi:type="dcterms:W3CDTF">2021-11-24T13:38:00Z</dcterms:created>
  <dcterms:modified xsi:type="dcterms:W3CDTF">2021-12-02T13:47:00Z</dcterms:modified>
</cp:coreProperties>
</file>