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22144000022 (1</w:t>
      </w:r>
      <w:r>
        <w:rPr>
          <w:b/>
          <w:bCs/>
          <w:sz w:val="28"/>
          <w:szCs w:val="28"/>
          <w:lang w:val="en-US"/>
        </w:rPr>
        <w:t>25</w:t>
      </w:r>
      <w:r>
        <w:rPr>
          <w:b/>
          <w:bCs/>
          <w:sz w:val="28"/>
          <w:szCs w:val="28"/>
        </w:rPr>
        <w:t xml:space="preserve">/К) от </w:t>
      </w:r>
      <w:r>
        <w:rPr>
          <w:b/>
          <w:bCs/>
          <w:sz w:val="28"/>
          <w:szCs w:val="28"/>
          <w:lang w:val="en-US"/>
        </w:rPr>
        <w:t>01.07.2021г</w:t>
      </w:r>
      <w:r>
        <w:rPr>
          <w:b/>
          <w:bCs/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реактивов,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реагентов и расходных материалов для КДЛ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на II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полугодие 2021г.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договора:</w:t>
      </w:r>
    </w:p>
    <w:p>
      <w:pPr>
        <w:pStyle w:val="Normal"/>
        <w:ind w:firstLine="709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Лот № 1  - 692 021,88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Лот № 2 – 651 646,70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Лот № 3 – 516 375,24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Лот № 4 – 601 173,93 руб.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rFonts w:eastAsia="Calibri"/>
          <w:b w:val="false"/>
          <w:bCs w:val="false"/>
          <w:kern w:val="2"/>
          <w:sz w:val="24"/>
          <w:szCs w:val="24"/>
        </w:rPr>
        <w:t>Поставка Товара осуществляется на склад Покупателя,  расположенный по адресу: 362002, РСО-Алания, г. Владикавказ, ул. Чкалова, 16.</w:t>
      </w:r>
    </w:p>
    <w:p>
      <w:pPr>
        <w:pStyle w:val="Normal"/>
        <w:ind w:firstLine="709"/>
        <w:jc w:val="both"/>
        <w:rPr/>
      </w:pP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ru-RU" w:bidi="ar-SA"/>
        </w:rPr>
        <w:t>Время поставки согласовывается не менее чем за 48 часов до предполагаемой даты поставки.</w:t>
        <w:tab/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ru-RU" w:bidi="ar-SA"/>
        </w:rPr>
        <w:t xml:space="preserve">Поставка осуществляется в количестве, указанном в договоре 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ru-RU" w:bidi="ar-SA"/>
        </w:rPr>
        <w:t>поставки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ru-RU" w:bidi="ar-SA"/>
        </w:rPr>
        <w:t xml:space="preserve">, на основании заявки Покупателя, направленной посредством автоматизированной системы заказов «Электронный ордер», в сроки, установленные Графиком поставки (Приложение № 2 к  Договору поставки).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ru-RU" w:bidi="ar-SA"/>
        </w:rPr>
        <w:t>С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ru-RU" w:bidi="ar-SA"/>
        </w:rPr>
        <w:t>рок исполнения каждой заявки не должен составлять более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ru-RU" w:bidi="ar-SA"/>
        </w:rPr>
        <w:t xml:space="preserve"> 3 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ru-RU" w:bidi="ar-SA"/>
        </w:rPr>
        <w:t>(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ru-RU" w:bidi="ar-SA"/>
        </w:rPr>
        <w:t>трех</w:t>
      </w: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ru-RU" w:bidi="ar-SA"/>
        </w:rPr>
        <w:t>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Standard"/>
        <w:spacing w:lineRule="auto" w:line="240" w:before="0" w:after="0"/>
        <w:ind w:firstLine="709"/>
        <w:jc w:val="both"/>
        <w:rPr>
          <w:i/>
          <w:i/>
        </w:rPr>
      </w:pPr>
      <w:r>
        <w:rPr>
          <w:i w:val="false"/>
          <w:iCs w:val="false"/>
          <w:sz w:val="24"/>
          <w:szCs w:val="24"/>
        </w:rPr>
        <w:t xml:space="preserve">Оплата Товара производится Покупателем в течение </w:t>
      </w:r>
      <w:r>
        <w:rPr>
          <w:rFonts w:eastAsia="Calibri" w:cs="Times New Roman" w:eastAsiaTheme="minorHAnsi"/>
          <w:i w:val="false"/>
          <w:iCs w:val="false"/>
          <w:color w:val="auto"/>
          <w:kern w:val="2"/>
          <w:sz w:val="24"/>
          <w:szCs w:val="24"/>
          <w:lang w:val="ru-RU" w:eastAsia="ru-RU" w:bidi="ar-SA"/>
        </w:rPr>
        <w:t>30 календарных</w:t>
      </w:r>
      <w:r>
        <w:rPr>
          <w:i w:val="false"/>
          <w:iCs w:val="false"/>
          <w:sz w:val="24"/>
          <w:szCs w:val="24"/>
        </w:rPr>
        <w:t xml:space="preserve"> дней после принятия </w:t>
      </w:r>
      <w:r>
        <w:rPr>
          <w:i w:val="false"/>
          <w:iCs w:val="false"/>
          <w:sz w:val="24"/>
          <w:szCs w:val="24"/>
          <w:lang w:val="en-US"/>
        </w:rPr>
        <w:t>Поку</w:t>
      </w:r>
      <w:r>
        <w:rPr>
          <w:i w:val="false"/>
          <w:iCs w:val="false"/>
          <w:sz w:val="24"/>
          <w:szCs w:val="24"/>
        </w:rPr>
        <w:t>пателем</w:t>
      </w:r>
      <w:r>
        <w:rPr>
          <w:i w:val="false"/>
          <w:iCs w:val="false"/>
          <w:sz w:val="24"/>
          <w:szCs w:val="24"/>
          <w:lang w:val="en-US"/>
        </w:rPr>
        <w:t xml:space="preserve"> каждой конкретной партии </w:t>
      </w:r>
      <w:r>
        <w:rPr>
          <w:i w:val="false"/>
          <w:iCs w:val="false"/>
          <w:sz w:val="24"/>
          <w:szCs w:val="24"/>
        </w:rPr>
        <w:t>Товара и подписания Сторонами товарной накладной формы (ТОРГ-12) путем перечисления денежных средств на расчетный счет Поставщика.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15.30 час. </w:t>
      </w:r>
      <w:r>
        <w:rPr>
          <w:lang w:val="en-US"/>
        </w:rPr>
        <w:t>01.07.2021г</w:t>
      </w:r>
      <w:r>
        <w:rPr/>
        <w:t xml:space="preserve">. до 17.00 час. </w:t>
      </w:r>
      <w:r>
        <w:rPr>
          <w:lang w:val="en-US"/>
        </w:rPr>
        <w:t>08.07.2021г</w:t>
      </w:r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  <w:lang w:val="en-US"/>
        </w:rPr>
        <w:t>09.</w:t>
      </w:r>
      <w:r>
        <w:rPr>
          <w:b/>
          <w:u w:val="single"/>
          <w:lang w:val="en-US"/>
        </w:rPr>
        <w:t>07.2021</w:t>
      </w:r>
      <w:r>
        <w:rPr>
          <w:b/>
          <w:u w:val="single"/>
        </w:rPr>
        <w:t xml:space="preserve"> г . в 10.00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>
          <w:color w:val="000000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 комиссия по осуществлению закупок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  <w:t>Главный  врач  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LibreOffice/6.4.0.3$Windows_X86_64 LibreOffice_project/b0a288ab3d2d4774cb44b62f04d5d28733ac6df8</Application>
  <Pages>3</Pages>
  <Words>817</Words>
  <Characters>5577</Characters>
  <CharactersWithSpaces>6532</CharactersWithSpaces>
  <Paragraphs>46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2021-07-05T11:50:31Z</cp:lastPrinted>
  <dcterms:modified xsi:type="dcterms:W3CDTF">2021-07-05T12:08:51Z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