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5518">
        <w:rPr>
          <w:b/>
          <w:bCs/>
          <w:sz w:val="28"/>
          <w:szCs w:val="28"/>
        </w:rPr>
        <w:t>43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35518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2B5416">
        <w:t>мяса птицы, яйцо куриное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C436BD">
        <w:t>29</w:t>
      </w:r>
      <w:r w:rsidR="00FF7EE7">
        <w:t>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</w:t>
      </w:r>
      <w:bookmarkStart w:id="0" w:name="_GoBack"/>
      <w:bookmarkEnd w:id="0"/>
      <w:r w:rsidRPr="00AB62BD">
        <w:t xml:space="preserve">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35518">
        <w:t>14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31</w:t>
      </w:r>
      <w:r w:rsidRPr="00B24D4B">
        <w:rPr>
          <w:b/>
          <w:u w:val="single"/>
        </w:rPr>
        <w:t>.</w:t>
      </w:r>
      <w:r w:rsidR="00933C8F" w:rsidRPr="002B5416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2019-03-12T06:35:00Z</cp:lastPrinted>
  <dcterms:created xsi:type="dcterms:W3CDTF">2019-10-03T07:32:00Z</dcterms:created>
  <dcterms:modified xsi:type="dcterms:W3CDTF">2019-10-15T06:50:00Z</dcterms:modified>
</cp:coreProperties>
</file>