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36F3" w14:textId="47AF646A" w:rsidR="001A412F" w:rsidRDefault="0004529A" w:rsidP="0004529A">
      <w:pPr>
        <w:jc w:val="center"/>
      </w:pPr>
      <w:bookmarkStart w:id="0" w:name="_GoBack"/>
      <w:bookmarkEnd w:id="0"/>
      <w:r>
        <w:t>Техническое задание</w:t>
      </w:r>
    </w:p>
    <w:p w14:paraId="14D37B0D" w14:textId="1024617D" w:rsidR="0004529A" w:rsidRPr="0004529A" w:rsidRDefault="0004529A" w:rsidP="0004529A"/>
    <w:p w14:paraId="5EBCC1FD" w14:textId="0A6AEEFD" w:rsidR="0004529A" w:rsidRDefault="0004529A" w:rsidP="0004529A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2411"/>
        <w:gridCol w:w="6520"/>
        <w:gridCol w:w="1276"/>
      </w:tblGrid>
      <w:tr w:rsidR="0004529A" w14:paraId="05B7738B" w14:textId="77777777" w:rsidTr="0004529A">
        <w:tc>
          <w:tcPr>
            <w:tcW w:w="708" w:type="dxa"/>
          </w:tcPr>
          <w:p w14:paraId="54E45CD7" w14:textId="6B283A9E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14:paraId="57CA78D9" w14:textId="19B41004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20" w:type="dxa"/>
          </w:tcPr>
          <w:p w14:paraId="4E83B339" w14:textId="1EAAF0FB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276" w:type="dxa"/>
          </w:tcPr>
          <w:p w14:paraId="0D8B0762" w14:textId="754CBD6D" w:rsidR="0004529A" w:rsidRPr="0004529A" w:rsidRDefault="0004529A" w:rsidP="0004529A">
            <w:pPr>
              <w:rPr>
                <w:rFonts w:ascii="Times New Roman" w:hAnsi="Times New Roman" w:cs="Times New Roman"/>
              </w:rPr>
            </w:pPr>
            <w:r w:rsidRPr="0004529A">
              <w:rPr>
                <w:rFonts w:ascii="Times New Roman" w:hAnsi="Times New Roman" w:cs="Times New Roman"/>
              </w:rPr>
              <w:t>Кол-во</w:t>
            </w:r>
          </w:p>
        </w:tc>
      </w:tr>
      <w:tr w:rsidR="00153599" w14:paraId="1D1D1F5F" w14:textId="77777777" w:rsidTr="000F2923">
        <w:tc>
          <w:tcPr>
            <w:tcW w:w="708" w:type="dxa"/>
          </w:tcPr>
          <w:p w14:paraId="69D84A2D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28068" w14:textId="6D84378B" w:rsidR="00153599" w:rsidRPr="0004529A" w:rsidRDefault="009A644F" w:rsidP="00153599">
            <w:pPr>
              <w:rPr>
                <w:rFonts w:ascii="Times New Roman" w:hAnsi="Times New Roman" w:cs="Times New Roman"/>
              </w:rPr>
            </w:pPr>
            <w:r w:rsidRPr="009A644F">
              <w:rPr>
                <w:rFonts w:ascii="Times New Roman" w:hAnsi="Times New Roman" w:cs="Times New Roman"/>
              </w:rPr>
              <w:t xml:space="preserve">Перчатки смотровые синтетические нестерильные </w:t>
            </w:r>
            <w:proofErr w:type="spellStart"/>
            <w:r w:rsidRPr="009A644F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A644F">
              <w:rPr>
                <w:rFonts w:ascii="Times New Roman" w:hAnsi="Times New Roman" w:cs="Times New Roman"/>
              </w:rPr>
              <w:t xml:space="preserve"> НИТРИЛОВЫЕ (без акселераторов)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390A3" w14:textId="0F5C10E4" w:rsidR="00153599" w:rsidRPr="0004529A" w:rsidRDefault="009A644F" w:rsidP="00153599">
            <w:pPr>
              <w:rPr>
                <w:rFonts w:ascii="Times New Roman" w:hAnsi="Times New Roman" w:cs="Times New Roman"/>
              </w:rPr>
            </w:pPr>
            <w:r w:rsidRPr="009A644F">
              <w:rPr>
                <w:rFonts w:ascii="Times New Roman" w:hAnsi="Times New Roman" w:cs="Times New Roman"/>
              </w:rPr>
              <w:t xml:space="preserve">материал - нитрил; назначение - смотровые диагностические; коэффициент AQL (приемлемый уровень качества) - не более 1,5 (указано на упаковке); неанатомические (без разделения на правую и левую руки); текстурированные только на пальцах; </w:t>
            </w:r>
            <w:proofErr w:type="spellStart"/>
            <w:r w:rsidRPr="009A644F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A644F">
              <w:rPr>
                <w:rFonts w:ascii="Times New Roman" w:hAnsi="Times New Roman" w:cs="Times New Roman"/>
              </w:rPr>
              <w:t>; нестерильные; манжета - с валиком; длина перчатки (от края манжеты до кончика среднего пальца) - не менее 290 мм; толщина на среднем пальце(одинарная) - не менее 0,10 мм; толщина на манжете (одинарная) - не менее 0,06 мм; обработка - полимерное покрытие/хлоринация - без акселераторов(</w:t>
            </w:r>
            <w:proofErr w:type="spellStart"/>
            <w:r w:rsidRPr="009A644F">
              <w:rPr>
                <w:rFonts w:ascii="Times New Roman" w:hAnsi="Times New Roman" w:cs="Times New Roman"/>
              </w:rPr>
              <w:t>Accelerator</w:t>
            </w:r>
            <w:proofErr w:type="spellEnd"/>
            <w:r w:rsidRPr="009A64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44F">
              <w:rPr>
                <w:rFonts w:ascii="Times New Roman" w:hAnsi="Times New Roman" w:cs="Times New Roman"/>
              </w:rPr>
              <w:t>free</w:t>
            </w:r>
            <w:proofErr w:type="spellEnd"/>
            <w:r w:rsidRPr="009A644F">
              <w:rPr>
                <w:rFonts w:ascii="Times New Roman" w:hAnsi="Times New Roman" w:cs="Times New Roman"/>
              </w:rPr>
              <w:t xml:space="preserve">), указано на коробке. Использование химических акселераторов в процессе производства нитрила могут вызывать аллергические реакции. </w:t>
            </w:r>
            <w:proofErr w:type="spellStart"/>
            <w:r w:rsidRPr="009A644F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9A644F">
              <w:rPr>
                <w:rFonts w:ascii="Times New Roman" w:hAnsi="Times New Roman" w:cs="Times New Roman"/>
              </w:rPr>
              <w:t xml:space="preserve"> перчатки без использования химических акселераторов, мягкие на ощупь, высокая чувствительность, высокий предел на разрыв, устойчивость к химикатам, высокий уровень протекции против вирусов и бактерий. Вес одной перчатки - не менее 5 гр. Срок годности - 5 лет. Количество в упаковке - не менее 50 пар.</w:t>
            </w:r>
            <w:r>
              <w:rPr>
                <w:rFonts w:ascii="Times New Roman" w:hAnsi="Times New Roman" w:cs="Times New Roman"/>
              </w:rPr>
              <w:t xml:space="preserve"> Р. М</w:t>
            </w:r>
          </w:p>
        </w:tc>
        <w:tc>
          <w:tcPr>
            <w:tcW w:w="1276" w:type="dxa"/>
          </w:tcPr>
          <w:p w14:paraId="5A24EA60" w14:textId="4925371B" w:rsidR="00153599" w:rsidRPr="0004529A" w:rsidRDefault="009A644F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 пар</w:t>
            </w:r>
          </w:p>
        </w:tc>
      </w:tr>
      <w:tr w:rsidR="00153599" w14:paraId="66DB49EA" w14:textId="77777777" w:rsidTr="00FD413D">
        <w:tc>
          <w:tcPr>
            <w:tcW w:w="708" w:type="dxa"/>
          </w:tcPr>
          <w:p w14:paraId="01493384" w14:textId="77777777" w:rsidR="00153599" w:rsidRPr="0004529A" w:rsidRDefault="00153599" w:rsidP="001535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4AD" w14:textId="47F9C717" w:rsidR="00153599" w:rsidRPr="0004529A" w:rsidRDefault="009A644F" w:rsidP="00153599">
            <w:pPr>
              <w:rPr>
                <w:rFonts w:ascii="Times New Roman" w:hAnsi="Times New Roman" w:cs="Times New Roman"/>
              </w:rPr>
            </w:pPr>
            <w:r w:rsidRPr="009A644F">
              <w:rPr>
                <w:rFonts w:ascii="Times New Roman" w:hAnsi="Times New Roman" w:cs="Times New Roman"/>
              </w:rPr>
              <w:t xml:space="preserve">Перчатки ХИРУРГИЧЕСКИЕ латексные СТЕРИЛЬНЫЕ </w:t>
            </w:r>
            <w:proofErr w:type="spellStart"/>
            <w:r w:rsidRPr="009A644F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A644F">
              <w:rPr>
                <w:rFonts w:ascii="Times New Roman" w:hAnsi="Times New Roman" w:cs="Times New Roman"/>
              </w:rPr>
              <w:t xml:space="preserve"> анатомической формы (ПОВЫШЕННЫЙ КОМФОРТ)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DF83" w14:textId="3635A55F" w:rsidR="00153599" w:rsidRPr="0004529A" w:rsidRDefault="009A644F" w:rsidP="00153599">
            <w:pPr>
              <w:rPr>
                <w:rFonts w:ascii="Times New Roman" w:hAnsi="Times New Roman" w:cs="Times New Roman"/>
              </w:rPr>
            </w:pPr>
            <w:r w:rsidRPr="009A644F">
              <w:rPr>
                <w:rFonts w:ascii="Times New Roman" w:hAnsi="Times New Roman" w:cs="Times New Roman"/>
              </w:rPr>
              <w:t xml:space="preserve">Жёлтого цвета; материал - латекс с внутренним синтетическим покрытием (полимером, полиуретаном); назначение - для работ в медицинских, хирургических целях; коэффициент AQL (приемлемый уровень качества) -не более 1,5 (указано на упаковке); анатомические (с разделением на правую и левую руки); текстурированные по всей поверхности; </w:t>
            </w:r>
            <w:proofErr w:type="spellStart"/>
            <w:r w:rsidRPr="009A644F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A644F">
              <w:rPr>
                <w:rFonts w:ascii="Times New Roman" w:hAnsi="Times New Roman" w:cs="Times New Roman"/>
              </w:rPr>
              <w:t>; стерильные; манжета - с валиком; длина перчатки (от края манжеты до кончика среднего пальца) - не менее 310 мм; толщина на ладони (одинарная) - не менее 0,28 мм; толщина на среднем пальце(одинарная) - не менее 0,29 мм; толщина на манжете (одинарная) - не менее 0,23 мм; обработка - двойная хлоринация. Вес одной перчатки - не менее 13,6 гр. Срок годности - 5 лет. Упаковка - медицинская бумага. Стерилизация - радиационная. Количество в упаковке - не менее 50 пар.</w:t>
            </w:r>
            <w:r>
              <w:rPr>
                <w:rFonts w:ascii="Times New Roman" w:hAnsi="Times New Roman" w:cs="Times New Roman"/>
              </w:rPr>
              <w:t xml:space="preserve"> Р. 6,0</w:t>
            </w:r>
          </w:p>
        </w:tc>
        <w:tc>
          <w:tcPr>
            <w:tcW w:w="1276" w:type="dxa"/>
          </w:tcPr>
          <w:p w14:paraId="62A243C1" w14:textId="4B762B00" w:rsidR="00153599" w:rsidRPr="0004529A" w:rsidRDefault="009A644F" w:rsidP="0015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пар</w:t>
            </w:r>
          </w:p>
        </w:tc>
      </w:tr>
      <w:tr w:rsidR="009A644F" w14:paraId="0E3FA154" w14:textId="77777777" w:rsidTr="00703C78">
        <w:tc>
          <w:tcPr>
            <w:tcW w:w="708" w:type="dxa"/>
          </w:tcPr>
          <w:p w14:paraId="05AF7CBD" w14:textId="77777777" w:rsidR="009A644F" w:rsidRPr="0004529A" w:rsidRDefault="009A644F" w:rsidP="009A6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1343" w14:textId="5ECA905E" w:rsidR="009A644F" w:rsidRPr="0004529A" w:rsidRDefault="009A644F" w:rsidP="009A644F">
            <w:pPr>
              <w:rPr>
                <w:rFonts w:ascii="Times New Roman" w:hAnsi="Times New Roman" w:cs="Times New Roman"/>
              </w:rPr>
            </w:pPr>
            <w:r w:rsidRPr="009A644F">
              <w:rPr>
                <w:rFonts w:ascii="Times New Roman" w:hAnsi="Times New Roman" w:cs="Times New Roman"/>
              </w:rPr>
              <w:t xml:space="preserve">Перчатки ХИРУРГИЧЕСКИЕ латексные СТЕРИЛЬНЫЕ </w:t>
            </w:r>
            <w:proofErr w:type="spellStart"/>
            <w:r w:rsidRPr="009A644F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A644F">
              <w:rPr>
                <w:rFonts w:ascii="Times New Roman" w:hAnsi="Times New Roman" w:cs="Times New Roman"/>
              </w:rPr>
              <w:t xml:space="preserve"> анатомической формы (ПОВЫШЕННЫЙ КОМФОРТ)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B228" w14:textId="26152E1B" w:rsidR="009A644F" w:rsidRPr="0004529A" w:rsidRDefault="009A644F" w:rsidP="009A644F">
            <w:pPr>
              <w:rPr>
                <w:rFonts w:ascii="Times New Roman" w:hAnsi="Times New Roman" w:cs="Times New Roman"/>
              </w:rPr>
            </w:pPr>
            <w:r w:rsidRPr="009A644F">
              <w:rPr>
                <w:rFonts w:ascii="Times New Roman" w:hAnsi="Times New Roman" w:cs="Times New Roman"/>
              </w:rPr>
              <w:t xml:space="preserve">Жёлтого цвета; материал - латекс с внутренним синтетическим покрытием (полимером, полиуретаном); назначение - для работ в медицинских, хирургических целях; коэффициент AQL (приемлемый уровень качества) -не более 1,5 (указано на упаковке); анатомические (с разделением на правую и левую руки); текстурированные по всей поверхности; </w:t>
            </w:r>
            <w:proofErr w:type="spellStart"/>
            <w:r w:rsidRPr="009A644F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A644F">
              <w:rPr>
                <w:rFonts w:ascii="Times New Roman" w:hAnsi="Times New Roman" w:cs="Times New Roman"/>
              </w:rPr>
              <w:t>; стерильные; манжета - с валиком; длина перчатки (от края манжеты до кончика среднего пальца) - не менее 310 мм; толщина на ладони (одинарная) - не менее 0,28 мм; толщина на среднем пальце(одинарная) - не менее 0,29 мм; толщина на манжете (одинарная) - не менее 0,23 мм; обработка - двойная хлоринация. Вес одной перчатки - не менее 13,6 гр. Срок годности - 5 лет. Упаковка - медицинская бумага. Стерилизация - радиационная. Количество в упаковке - не менее 50 пар.</w:t>
            </w:r>
            <w:r>
              <w:rPr>
                <w:rFonts w:ascii="Times New Roman" w:hAnsi="Times New Roman" w:cs="Times New Roman"/>
              </w:rPr>
              <w:t xml:space="preserve"> Р. 7,0</w:t>
            </w:r>
          </w:p>
        </w:tc>
        <w:tc>
          <w:tcPr>
            <w:tcW w:w="1276" w:type="dxa"/>
          </w:tcPr>
          <w:p w14:paraId="195CB873" w14:textId="4B9C3AF8" w:rsidR="009A644F" w:rsidRPr="0004529A" w:rsidRDefault="009A644F" w:rsidP="009A6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пар</w:t>
            </w:r>
          </w:p>
        </w:tc>
      </w:tr>
      <w:tr w:rsidR="009A644F" w14:paraId="38F12B67" w14:textId="77777777" w:rsidTr="005F0CA1">
        <w:tc>
          <w:tcPr>
            <w:tcW w:w="708" w:type="dxa"/>
          </w:tcPr>
          <w:p w14:paraId="3A1CD0CF" w14:textId="77777777" w:rsidR="009A644F" w:rsidRPr="0004529A" w:rsidRDefault="009A644F" w:rsidP="009A6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5F00" w14:textId="27F23C7D" w:rsidR="009A644F" w:rsidRPr="0004529A" w:rsidRDefault="009A644F" w:rsidP="009A644F">
            <w:pPr>
              <w:rPr>
                <w:rFonts w:ascii="Times New Roman" w:hAnsi="Times New Roman" w:cs="Times New Roman"/>
              </w:rPr>
            </w:pPr>
            <w:r w:rsidRPr="009A644F">
              <w:rPr>
                <w:rFonts w:ascii="Times New Roman" w:hAnsi="Times New Roman" w:cs="Times New Roman"/>
              </w:rPr>
              <w:t xml:space="preserve">Перчатки ХИРУРГИЧЕСКИЕ латексные СТЕРИЛЬНЫЕ </w:t>
            </w:r>
            <w:proofErr w:type="spellStart"/>
            <w:r w:rsidRPr="009A644F">
              <w:rPr>
                <w:rFonts w:ascii="Times New Roman" w:hAnsi="Times New Roman" w:cs="Times New Roman"/>
              </w:rPr>
              <w:lastRenderedPageBreak/>
              <w:t>неопудренные</w:t>
            </w:r>
            <w:proofErr w:type="spellEnd"/>
            <w:r w:rsidRPr="009A644F">
              <w:rPr>
                <w:rFonts w:ascii="Times New Roman" w:hAnsi="Times New Roman" w:cs="Times New Roman"/>
              </w:rPr>
              <w:t xml:space="preserve"> анатомической формы (ПОВЫШЕННЫЙ КОМФОРТ)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B3E6" w14:textId="0107A910" w:rsidR="009A644F" w:rsidRPr="0004529A" w:rsidRDefault="009A644F" w:rsidP="009A644F">
            <w:pPr>
              <w:rPr>
                <w:rFonts w:ascii="Times New Roman" w:hAnsi="Times New Roman" w:cs="Times New Roman"/>
              </w:rPr>
            </w:pPr>
            <w:r w:rsidRPr="009A644F">
              <w:rPr>
                <w:rFonts w:ascii="Times New Roman" w:hAnsi="Times New Roman" w:cs="Times New Roman"/>
              </w:rPr>
              <w:lastRenderedPageBreak/>
              <w:t xml:space="preserve">Жёлтого цвета; материал - латекс с внутренним синтетическим покрытием (полимером, полиуретаном); назначение - для работ в медицинских, хирургических целях; коэффициент AQL (приемлемый уровень качества) -не более 1,5 (указано на </w:t>
            </w:r>
            <w:r w:rsidRPr="009A644F">
              <w:rPr>
                <w:rFonts w:ascii="Times New Roman" w:hAnsi="Times New Roman" w:cs="Times New Roman"/>
              </w:rPr>
              <w:lastRenderedPageBreak/>
              <w:t xml:space="preserve">упаковке); анатомические (с разделением на правую и левую руки); текстурированные по всей поверхности; </w:t>
            </w:r>
            <w:proofErr w:type="spellStart"/>
            <w:r w:rsidRPr="009A644F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A644F">
              <w:rPr>
                <w:rFonts w:ascii="Times New Roman" w:hAnsi="Times New Roman" w:cs="Times New Roman"/>
              </w:rPr>
              <w:t>; стерильные; манжета - с валиком; длина перчатки (от края манжеты до кончика среднего пальца) - не менее 310 мм; толщина на ладони (одинарная) - не менее 0,28 мм; толщина на среднем пальце(одинарная) - не менее 0,29 мм; толщина на манжете (одинарная) - не менее 0,23 мм; обработка - двойная хлоринация. Вес одной перчатки - не менее 13,6 гр. Срок годности - 5 лет. Упаковка - медицинская бумага. Стерилизация - радиационная. Количество в упаковке - не менее 50 пар.</w:t>
            </w:r>
            <w:r>
              <w:rPr>
                <w:rFonts w:ascii="Times New Roman" w:hAnsi="Times New Roman" w:cs="Times New Roman"/>
              </w:rPr>
              <w:t xml:space="preserve"> Р. 8,0</w:t>
            </w:r>
          </w:p>
        </w:tc>
        <w:tc>
          <w:tcPr>
            <w:tcW w:w="1276" w:type="dxa"/>
          </w:tcPr>
          <w:p w14:paraId="10E07FFC" w14:textId="38B429D8" w:rsidR="009A644F" w:rsidRPr="0004529A" w:rsidRDefault="009A644F" w:rsidP="009A6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 пар</w:t>
            </w:r>
          </w:p>
        </w:tc>
      </w:tr>
    </w:tbl>
    <w:p w14:paraId="435F1EDA" w14:textId="77777777" w:rsidR="0004529A" w:rsidRPr="0004529A" w:rsidRDefault="0004529A" w:rsidP="0004529A"/>
    <w:sectPr w:rsidR="0004529A" w:rsidRPr="0004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341"/>
    <w:multiLevelType w:val="hybridMultilevel"/>
    <w:tmpl w:val="1D04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2F"/>
    <w:rsid w:val="0004529A"/>
    <w:rsid w:val="00153599"/>
    <w:rsid w:val="001A412F"/>
    <w:rsid w:val="00354E08"/>
    <w:rsid w:val="0035657E"/>
    <w:rsid w:val="009A644F"/>
    <w:rsid w:val="00C94ECD"/>
    <w:rsid w:val="00E650AC"/>
    <w:rsid w:val="00F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5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29A"/>
    <w:pPr>
      <w:ind w:left="720"/>
      <w:contextualSpacing/>
    </w:pPr>
  </w:style>
  <w:style w:type="character" w:customStyle="1" w:styleId="font111">
    <w:name w:val="font111"/>
    <w:basedOn w:val="a0"/>
    <w:rsid w:val="00153599"/>
    <w:rPr>
      <w:rFonts w:ascii="Arial CYR" w:hAnsi="Arial CYR" w:cs="Arial CYR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29A"/>
    <w:pPr>
      <w:ind w:left="720"/>
      <w:contextualSpacing/>
    </w:pPr>
  </w:style>
  <w:style w:type="character" w:customStyle="1" w:styleId="font111">
    <w:name w:val="font111"/>
    <w:basedOn w:val="a0"/>
    <w:rsid w:val="00153599"/>
    <w:rPr>
      <w:rFonts w:ascii="Arial CYR" w:hAnsi="Arial CYR" w:cs="Arial CYR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2019-04-12T08:14:00Z</dcterms:created>
  <dcterms:modified xsi:type="dcterms:W3CDTF">2019-04-12T08:14:00Z</dcterms:modified>
</cp:coreProperties>
</file>