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0531F7">
        <w:rPr>
          <w:b/>
          <w:bCs/>
          <w:sz w:val="28"/>
          <w:szCs w:val="28"/>
        </w:rPr>
        <w:t>1</w:t>
      </w:r>
      <w:r w:rsidR="00490BB9">
        <w:rPr>
          <w:b/>
          <w:bCs/>
          <w:sz w:val="28"/>
          <w:szCs w:val="28"/>
        </w:rPr>
        <w:t>6</w:t>
      </w:r>
      <w:r w:rsidR="000531F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3911F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B63C7D">
        <w:t>расходных материалов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7F6CDA">
        <w:t>538140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0531F7" w:rsidRDefault="000531F7" w:rsidP="000531F7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0531F7" w:rsidRPr="00090693" w:rsidRDefault="000531F7" w:rsidP="000531F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531F7" w:rsidRPr="000366A8" w:rsidRDefault="000531F7" w:rsidP="000531F7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0531F7" w:rsidRPr="000366A8" w:rsidRDefault="000531F7" w:rsidP="000531F7">
      <w:pPr>
        <w:jc w:val="both"/>
      </w:pPr>
    </w:p>
    <w:p w:rsidR="000531F7" w:rsidRPr="000366A8" w:rsidRDefault="000531F7" w:rsidP="000531F7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0531F7" w:rsidRPr="000366A8" w:rsidRDefault="000531F7" w:rsidP="000531F7">
      <w:pPr>
        <w:jc w:val="both"/>
      </w:pPr>
    </w:p>
    <w:p w:rsidR="000531F7" w:rsidRPr="000366A8" w:rsidRDefault="000531F7" w:rsidP="000531F7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0531F7" w:rsidRDefault="000531F7" w:rsidP="000531F7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12.04.2019г. до 15-00час. 18.04.2019г. </w:t>
      </w:r>
    </w:p>
    <w:p w:rsidR="000531F7" w:rsidRDefault="000531F7" w:rsidP="000531F7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0531F7" w:rsidRDefault="000531F7" w:rsidP="000531F7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0531F7" w:rsidRDefault="000531F7" w:rsidP="000531F7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0531F7" w:rsidRDefault="000531F7" w:rsidP="000531F7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19</w:t>
      </w:r>
      <w:r w:rsidRPr="00B24D4B">
        <w:rPr>
          <w:b/>
          <w:u w:val="single"/>
        </w:rPr>
        <w:t>.</w:t>
      </w:r>
      <w:r>
        <w:rPr>
          <w:b/>
          <w:u w:val="single"/>
        </w:rPr>
        <w:t>04</w:t>
      </w:r>
      <w:r w:rsidRPr="00B24D4B">
        <w:rPr>
          <w:b/>
          <w:u w:val="single"/>
        </w:rPr>
        <w:t>.201</w:t>
      </w:r>
      <w:r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0531F7" w:rsidRDefault="000531F7" w:rsidP="000531F7">
      <w:pPr>
        <w:autoSpaceDE w:val="0"/>
        <w:autoSpaceDN w:val="0"/>
        <w:adjustRightInd w:val="0"/>
        <w:ind w:left="-180"/>
        <w:rPr>
          <w:b/>
        </w:rPr>
      </w:pPr>
    </w:p>
    <w:p w:rsidR="000531F7" w:rsidRDefault="000531F7" w:rsidP="000531F7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0531F7" w:rsidRDefault="000531F7" w:rsidP="000531F7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0531F7" w:rsidRDefault="000531F7" w:rsidP="000531F7">
      <w:pPr>
        <w:autoSpaceDE w:val="0"/>
        <w:autoSpaceDN w:val="0"/>
        <w:adjustRightInd w:val="0"/>
        <w:ind w:left="-180"/>
      </w:pPr>
    </w:p>
    <w:p w:rsidR="000531F7" w:rsidRDefault="000531F7" w:rsidP="000531F7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0531F7" w:rsidRDefault="000531F7" w:rsidP="000531F7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рассмотрением котировочных заявок Единая комиссия проводит их оценку. К оценке допускаются лишь те заявк</w:t>
      </w:r>
      <w:bookmarkStart w:id="0" w:name="_GoBack"/>
      <w:bookmarkEnd w:id="0"/>
      <w:r>
        <w:t xml:space="preserve">и, которые соответствуют требованиям, установленным в извещении о проведении запроса котировок. </w:t>
      </w:r>
    </w:p>
    <w:p w:rsidR="000531F7" w:rsidRDefault="000531F7" w:rsidP="000531F7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0531F7" w:rsidRDefault="000531F7" w:rsidP="000531F7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0531F7" w:rsidRDefault="000531F7" w:rsidP="000531F7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531F7" w:rsidRDefault="000531F7" w:rsidP="000531F7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0531F7" w:rsidRDefault="000531F7" w:rsidP="000531F7">
      <w:pPr>
        <w:autoSpaceDE w:val="0"/>
        <w:autoSpaceDN w:val="0"/>
        <w:adjustRightInd w:val="0"/>
        <w:ind w:left="-180"/>
      </w:pPr>
    </w:p>
    <w:p w:rsidR="000531F7" w:rsidRPr="00090693" w:rsidRDefault="000531F7" w:rsidP="000531F7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0531F7" w:rsidRPr="00090693" w:rsidRDefault="000531F7" w:rsidP="000531F7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531F7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2019-04-10T10:10:00Z</cp:lastPrinted>
  <dcterms:created xsi:type="dcterms:W3CDTF">2019-04-12T06:58:00Z</dcterms:created>
  <dcterms:modified xsi:type="dcterms:W3CDTF">2019-04-12T08:02:00Z</dcterms:modified>
</cp:coreProperties>
</file>